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E" w:rsidRPr="00881C95" w:rsidRDefault="0094018E">
      <w:pPr>
        <w:jc w:val="center"/>
        <w:rPr>
          <w:rFonts w:ascii="ＭＳ ゴシック" w:eastAsia="ＭＳ ゴシック" w:hAnsi="ＭＳ ゴシック"/>
          <w:sz w:val="28"/>
        </w:rPr>
      </w:pPr>
      <w:r w:rsidRPr="00881C95">
        <w:rPr>
          <w:rFonts w:ascii="ＭＳ ゴシック" w:eastAsia="ＭＳ ゴシック" w:hAnsi="ＭＳ ゴシック" w:hint="eastAsia"/>
          <w:sz w:val="28"/>
        </w:rPr>
        <w:t>寄　宿　舎　規　則</w:t>
      </w:r>
      <w:bookmarkStart w:id="0" w:name="_GoBack"/>
      <w:bookmarkEnd w:id="0"/>
    </w:p>
    <w:p w:rsidR="0094018E" w:rsidRPr="00881C95" w:rsidRDefault="0094018E">
      <w:pPr>
        <w:jc w:val="center"/>
        <w:rPr>
          <w:rFonts w:ascii="ＭＳ ゴシック" w:eastAsia="ＭＳ ゴシック" w:hAnsi="ＭＳ ゴシック"/>
          <w:sz w:val="28"/>
        </w:rPr>
      </w:pPr>
    </w:p>
    <w:p w:rsidR="0094018E" w:rsidRPr="00881C95" w:rsidRDefault="0094018E" w:rsidP="0079721D">
      <w:p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第１章　　　総　　　　則</w:t>
      </w:r>
    </w:p>
    <w:p w:rsidR="00FD060D" w:rsidRDefault="00FD060D" w:rsidP="0079721D">
      <w:pPr>
        <w:jc w:val="center"/>
        <w:rPr>
          <w:sz w:val="24"/>
        </w:rPr>
      </w:pPr>
    </w:p>
    <w:p w:rsidR="0094018E" w:rsidRDefault="0094018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この規則は、労働基準法（以下「法」という。）第９５条第１項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により寄宿舎生活の秩序について定めるものであり、</w:t>
      </w:r>
    </w:p>
    <w:p w:rsidR="0094018E" w:rsidRDefault="004543E4">
      <w:pPr>
        <w:rPr>
          <w:sz w:val="24"/>
        </w:rPr>
      </w:pPr>
      <w:r>
        <w:rPr>
          <w:rFonts w:hint="eastAsia"/>
          <w:sz w:val="24"/>
        </w:rPr>
        <w:t xml:space="preserve">　　　　・・・・・・・㈱・・・・・・</w:t>
      </w:r>
      <w:r w:rsidR="00C40C29">
        <w:rPr>
          <w:rFonts w:hint="eastAsia"/>
          <w:sz w:val="24"/>
        </w:rPr>
        <w:t xml:space="preserve">　附属寄宿舎に適用する。</w:t>
      </w:r>
    </w:p>
    <w:p w:rsidR="0094018E" w:rsidRDefault="0094018E">
      <w:pPr>
        <w:rPr>
          <w:sz w:val="24"/>
        </w:rPr>
      </w:pPr>
    </w:p>
    <w:p w:rsidR="0094018E" w:rsidRDefault="00E91442">
      <w:pPr>
        <w:rPr>
          <w:sz w:val="24"/>
        </w:rPr>
      </w:pPr>
      <w:r>
        <w:rPr>
          <w:rFonts w:hint="eastAsia"/>
          <w:sz w:val="24"/>
        </w:rPr>
        <w:t xml:space="preserve">第２条　　</w:t>
      </w:r>
      <w:r w:rsidR="0094018E">
        <w:rPr>
          <w:rFonts w:hint="eastAsia"/>
          <w:sz w:val="24"/>
        </w:rPr>
        <w:t>寄宿舎に寄宿する労働者（以下「寄宿員」という。）の事業主は</w:t>
      </w:r>
    </w:p>
    <w:p w:rsidR="003F67C4" w:rsidRDefault="002441DC" w:rsidP="003F67C4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・・・・</w:t>
      </w:r>
      <w:r w:rsidR="003F67C4">
        <w:rPr>
          <w:rFonts w:hint="eastAsia"/>
          <w:sz w:val="24"/>
        </w:rPr>
        <w:t>株式会社</w:t>
      </w:r>
      <w:r w:rsidR="0094018E">
        <w:rPr>
          <w:rFonts w:hint="eastAsia"/>
          <w:sz w:val="24"/>
        </w:rPr>
        <w:t>であり、</w:t>
      </w:r>
      <w:r w:rsidR="003F67C4">
        <w:rPr>
          <w:rFonts w:hint="eastAsia"/>
          <w:sz w:val="24"/>
        </w:rPr>
        <w:t>寄宿</w:t>
      </w:r>
      <w:r w:rsidR="004543E4">
        <w:rPr>
          <w:rFonts w:hint="eastAsia"/>
          <w:sz w:val="24"/>
        </w:rPr>
        <w:t>舎及びその附属施設並びに寄宿する者に関する事項は、・・・・・・・・・</w:t>
      </w:r>
      <w:r w:rsidR="003F67C4">
        <w:rPr>
          <w:rFonts w:hint="eastAsia"/>
          <w:sz w:val="24"/>
        </w:rPr>
        <w:t xml:space="preserve">　（以下「管理者」という。）が管理する。</w:t>
      </w:r>
    </w:p>
    <w:p w:rsidR="0094018E" w:rsidRDefault="003F67C4" w:rsidP="003F67C4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957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管理者は、寄宿員の私生活の自由を侵してはならない。</w:t>
      </w:r>
    </w:p>
    <w:p w:rsidR="0094018E" w:rsidRDefault="0094018E">
      <w:pPr>
        <w:rPr>
          <w:sz w:val="24"/>
        </w:rPr>
      </w:pPr>
    </w:p>
    <w:p w:rsidR="002957AE" w:rsidRDefault="00E91442" w:rsidP="002957A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第３条　　</w:t>
      </w:r>
      <w:r w:rsidR="00FD060D">
        <w:rPr>
          <w:rFonts w:hint="eastAsia"/>
          <w:sz w:val="24"/>
        </w:rPr>
        <w:t>この寄宿舎の寄宿員は、この規則を誠実に遵守し管理者</w:t>
      </w:r>
      <w:r w:rsidR="002957AE">
        <w:rPr>
          <w:rFonts w:hint="eastAsia"/>
          <w:sz w:val="24"/>
        </w:rPr>
        <w:t>の指示に従って寄宿舎生活の秩序を維持し、愉快な日々を過ごすよう努めなければならない。</w:t>
      </w:r>
    </w:p>
    <w:p w:rsidR="0094018E" w:rsidRDefault="0094018E">
      <w:pPr>
        <w:rPr>
          <w:sz w:val="24"/>
        </w:rPr>
      </w:pPr>
    </w:p>
    <w:p w:rsidR="0094018E" w:rsidRPr="00881C95" w:rsidRDefault="0094018E">
      <w:pPr>
        <w:numPr>
          <w:ilvl w:val="0"/>
          <w:numId w:val="3"/>
        </w:num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入 舎 及 び 退 舎</w:t>
      </w:r>
    </w:p>
    <w:p w:rsidR="0094018E" w:rsidRDefault="0094018E">
      <w:pPr>
        <w:rPr>
          <w:sz w:val="24"/>
        </w:rPr>
      </w:pPr>
    </w:p>
    <w:p w:rsidR="0094018E" w:rsidRDefault="00E91442" w:rsidP="002957AE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第４条　　</w:t>
      </w:r>
      <w:r w:rsidR="0094018E">
        <w:rPr>
          <w:rFonts w:hint="eastAsia"/>
          <w:sz w:val="24"/>
        </w:rPr>
        <w:t>入舎を希望する者は、所定の手続きにより管理者の許可を</w:t>
      </w:r>
      <w:r w:rsidR="002957AE">
        <w:rPr>
          <w:rFonts w:hint="eastAsia"/>
          <w:sz w:val="24"/>
        </w:rPr>
        <w:t>得なければならない</w:t>
      </w:r>
      <w:r w:rsidR="0094018E">
        <w:rPr>
          <w:rFonts w:hint="eastAsia"/>
          <w:sz w:val="24"/>
        </w:rPr>
        <w:t>。</w:t>
      </w:r>
    </w:p>
    <w:p w:rsidR="0094018E" w:rsidRDefault="0094018E">
      <w:pPr>
        <w:rPr>
          <w:sz w:val="24"/>
        </w:rPr>
      </w:pPr>
    </w:p>
    <w:p w:rsidR="0094018E" w:rsidRDefault="0079721D" w:rsidP="0079721D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 w:rsidR="00E91442">
        <w:rPr>
          <w:rFonts w:hint="eastAsia"/>
          <w:sz w:val="24"/>
        </w:rPr>
        <w:t xml:space="preserve">条　　</w:t>
      </w:r>
      <w:r w:rsidR="00FD060D">
        <w:rPr>
          <w:rFonts w:hint="eastAsia"/>
          <w:sz w:val="24"/>
        </w:rPr>
        <w:t>退舎を希望する者は、あらかじめ</w:t>
      </w:r>
      <w:r w:rsidR="0094018E">
        <w:rPr>
          <w:rFonts w:hint="eastAsia"/>
          <w:sz w:val="24"/>
        </w:rPr>
        <w:t>管理者に届け出</w:t>
      </w:r>
      <w:r w:rsidR="002957AE">
        <w:rPr>
          <w:rFonts w:hint="eastAsia"/>
          <w:sz w:val="24"/>
        </w:rPr>
        <w:t>なければならない。</w:t>
      </w:r>
    </w:p>
    <w:p w:rsidR="002957AE" w:rsidRDefault="002957AE" w:rsidP="002957AE">
      <w:pPr>
        <w:rPr>
          <w:sz w:val="24"/>
        </w:rPr>
      </w:pPr>
    </w:p>
    <w:p w:rsidR="0094018E" w:rsidRDefault="00E91442" w:rsidP="00E9144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第６条　　</w:t>
      </w:r>
      <w:r w:rsidR="0094018E">
        <w:rPr>
          <w:rFonts w:hint="eastAsia"/>
          <w:sz w:val="24"/>
        </w:rPr>
        <w:t>退職者は、速やかに退舎しなければならない。また、法令により</w:t>
      </w:r>
      <w:r w:rsidR="0079721D">
        <w:rPr>
          <w:rFonts w:hint="eastAsia"/>
          <w:sz w:val="24"/>
        </w:rPr>
        <w:t>寄宿することを不適当とされた者等、管理者が寄宿不適当と認めた者は、退舎を命ぜられることがある。</w:t>
      </w:r>
    </w:p>
    <w:p w:rsidR="0094018E" w:rsidRDefault="0094018E">
      <w:pPr>
        <w:rPr>
          <w:sz w:val="24"/>
        </w:rPr>
      </w:pPr>
    </w:p>
    <w:p w:rsidR="0094018E" w:rsidRDefault="00E91442" w:rsidP="0079721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第７条　　</w:t>
      </w:r>
      <w:r w:rsidR="0094018E">
        <w:rPr>
          <w:rFonts w:hint="eastAsia"/>
          <w:sz w:val="24"/>
        </w:rPr>
        <w:t>前２条により退舎する寄宿員は、貸与品及び入居していた室につ</w:t>
      </w:r>
      <w:r w:rsidR="0079721D">
        <w:rPr>
          <w:rFonts w:hint="eastAsia"/>
          <w:sz w:val="24"/>
        </w:rPr>
        <w:t>いて管理者の点検を受けなければならない。</w:t>
      </w:r>
    </w:p>
    <w:p w:rsidR="00FD060D" w:rsidRDefault="00FD060D" w:rsidP="0079721D">
      <w:pPr>
        <w:ind w:left="960" w:hangingChars="400" w:hanging="960"/>
        <w:rPr>
          <w:sz w:val="24"/>
        </w:rPr>
      </w:pPr>
    </w:p>
    <w:p w:rsidR="0094018E" w:rsidRPr="00881C95" w:rsidRDefault="0094018E" w:rsidP="0079721D">
      <w:p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第３章</w:t>
      </w:r>
      <w:r>
        <w:rPr>
          <w:rFonts w:hint="eastAsia"/>
          <w:sz w:val="24"/>
        </w:rPr>
        <w:t xml:space="preserve">　　　</w:t>
      </w:r>
      <w:r w:rsidRPr="00881C95">
        <w:rPr>
          <w:rFonts w:ascii="ＭＳ ゴシック" w:eastAsia="ＭＳ ゴシック" w:hAnsi="ＭＳ ゴシック" w:hint="eastAsia"/>
          <w:sz w:val="24"/>
        </w:rPr>
        <w:t>日　　　　課</w:t>
      </w:r>
    </w:p>
    <w:p w:rsidR="00FD060D" w:rsidRDefault="00FD060D" w:rsidP="0079721D">
      <w:pPr>
        <w:jc w:val="center"/>
        <w:rPr>
          <w:sz w:val="24"/>
        </w:rPr>
      </w:pPr>
    </w:p>
    <w:p w:rsidR="0094018E" w:rsidRDefault="0094018E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起床時刻、消燈時刻は下記の通りとする。</w:t>
      </w:r>
    </w:p>
    <w:p w:rsidR="0094018E" w:rsidRDefault="00C40C29">
      <w:pPr>
        <w:rPr>
          <w:sz w:val="24"/>
        </w:rPr>
      </w:pPr>
      <w:r>
        <w:rPr>
          <w:rFonts w:hint="eastAsia"/>
          <w:sz w:val="24"/>
        </w:rPr>
        <w:t xml:space="preserve">　　　　　　起　床　　　午前　６時０</w:t>
      </w:r>
      <w:r w:rsidR="0094018E">
        <w:rPr>
          <w:rFonts w:hint="eastAsia"/>
          <w:sz w:val="24"/>
        </w:rPr>
        <w:t>０分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　　消　燈　　　午後１０時００分</w:t>
      </w:r>
    </w:p>
    <w:p w:rsidR="0094018E" w:rsidRDefault="0079721D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　　　</w:t>
      </w:r>
      <w:r w:rsidR="0094018E">
        <w:rPr>
          <w:rFonts w:hint="eastAsia"/>
          <w:sz w:val="24"/>
        </w:rPr>
        <w:t>ただし、業務の都合により、この時刻を変更することがある。</w:t>
      </w:r>
    </w:p>
    <w:p w:rsidR="00FD060D" w:rsidRDefault="00FD060D">
      <w:pPr>
        <w:rPr>
          <w:sz w:val="24"/>
        </w:rPr>
      </w:pPr>
    </w:p>
    <w:p w:rsidR="00103B56" w:rsidRDefault="00473B71" w:rsidP="00473B71">
      <w:pPr>
        <w:ind w:leftChars="229" w:left="961" w:hangingChars="200" w:hanging="480"/>
        <w:rPr>
          <w:sz w:val="24"/>
        </w:rPr>
      </w:pPr>
      <w:r>
        <w:rPr>
          <w:rFonts w:hint="eastAsia"/>
          <w:sz w:val="24"/>
        </w:rPr>
        <w:t xml:space="preserve">２．　</w:t>
      </w:r>
      <w:r w:rsidR="0094018E">
        <w:rPr>
          <w:rFonts w:hint="eastAsia"/>
          <w:sz w:val="24"/>
        </w:rPr>
        <w:t>前項ただし書きにより、時刻の変更を受けた者は、他の寄宿員に</w:t>
      </w:r>
      <w:r w:rsidR="00103B56">
        <w:rPr>
          <w:rFonts w:hint="eastAsia"/>
          <w:sz w:val="24"/>
        </w:rPr>
        <w:t>迷</w:t>
      </w:r>
      <w:r>
        <w:rPr>
          <w:rFonts w:hint="eastAsia"/>
          <w:sz w:val="24"/>
        </w:rPr>
        <w:t>惑にならないよう心がけなければならない。</w:t>
      </w:r>
    </w:p>
    <w:p w:rsidR="0094018E" w:rsidRDefault="0094018E">
      <w:pPr>
        <w:rPr>
          <w:sz w:val="24"/>
        </w:rPr>
      </w:pPr>
    </w:p>
    <w:p w:rsidR="0094018E" w:rsidRDefault="0094018E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食事時刻は、次の通りとする。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　　朝　食　　　午前　</w:t>
      </w:r>
      <w:r w:rsidR="004543E4">
        <w:rPr>
          <w:rFonts w:hint="eastAsia"/>
          <w:sz w:val="24"/>
        </w:rPr>
        <w:t>・時・・分から午前　・時・・</w:t>
      </w:r>
      <w:r>
        <w:rPr>
          <w:rFonts w:hint="eastAsia"/>
          <w:sz w:val="24"/>
        </w:rPr>
        <w:t>分まで</w:t>
      </w:r>
    </w:p>
    <w:p w:rsidR="0094018E" w:rsidRDefault="004543E4">
      <w:pPr>
        <w:rPr>
          <w:sz w:val="24"/>
        </w:rPr>
      </w:pPr>
      <w:r>
        <w:rPr>
          <w:rFonts w:hint="eastAsia"/>
          <w:sz w:val="24"/>
        </w:rPr>
        <w:t xml:space="preserve">　　　　　　昼　食　　　午前・・時・・分から午後・・時・・</w:t>
      </w:r>
      <w:r w:rsidR="0094018E">
        <w:rPr>
          <w:rFonts w:hint="eastAsia"/>
          <w:sz w:val="24"/>
        </w:rPr>
        <w:t>分まで</w:t>
      </w:r>
    </w:p>
    <w:p w:rsidR="0094018E" w:rsidRDefault="004543E4">
      <w:pPr>
        <w:rPr>
          <w:sz w:val="24"/>
        </w:rPr>
      </w:pPr>
      <w:r>
        <w:rPr>
          <w:rFonts w:hint="eastAsia"/>
          <w:sz w:val="24"/>
        </w:rPr>
        <w:t xml:space="preserve">　　　　　　夕　食　　　午後　・時・・分から午後　・時・・</w:t>
      </w:r>
      <w:r w:rsidR="0094018E">
        <w:rPr>
          <w:rFonts w:hint="eastAsia"/>
          <w:sz w:val="24"/>
        </w:rPr>
        <w:t>分まで</w:t>
      </w:r>
    </w:p>
    <w:p w:rsidR="0094018E" w:rsidRDefault="00FD060D">
      <w:pPr>
        <w:rPr>
          <w:sz w:val="24"/>
        </w:rPr>
      </w:pPr>
      <w:r>
        <w:rPr>
          <w:rFonts w:hint="eastAsia"/>
          <w:sz w:val="24"/>
        </w:rPr>
        <w:t xml:space="preserve">　　　　　ただし、業務の都合により、この時刻を変更することがある。</w:t>
      </w:r>
    </w:p>
    <w:p w:rsidR="00FD060D" w:rsidRDefault="00FD060D">
      <w:pPr>
        <w:rPr>
          <w:sz w:val="24"/>
        </w:rPr>
      </w:pP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10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食事は、食堂以外の場所でしてはならない。</w:t>
      </w:r>
    </w:p>
    <w:p w:rsidR="0094018E" w:rsidRDefault="0094018E">
      <w:pPr>
        <w:rPr>
          <w:sz w:val="24"/>
        </w:rPr>
      </w:pPr>
    </w:p>
    <w:p w:rsidR="00103B56" w:rsidRDefault="0094018E" w:rsidP="00103B56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11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管理者は、常に食生活に留意し、炊事場、食器類等を清潔に保持</w:t>
      </w:r>
      <w:r w:rsidR="009C3962">
        <w:rPr>
          <w:rFonts w:hint="eastAsia"/>
          <w:sz w:val="24"/>
        </w:rPr>
        <w:t>し</w:t>
      </w:r>
      <w:r w:rsidR="00103B56">
        <w:rPr>
          <w:rFonts w:hint="eastAsia"/>
          <w:sz w:val="24"/>
        </w:rPr>
        <w:t>なければならない。</w:t>
      </w:r>
    </w:p>
    <w:p w:rsidR="0094018E" w:rsidRDefault="0094018E">
      <w:pPr>
        <w:rPr>
          <w:sz w:val="24"/>
        </w:rPr>
      </w:pPr>
    </w:p>
    <w:p w:rsidR="00103B56" w:rsidRDefault="0094018E" w:rsidP="00473B71">
      <w:pPr>
        <w:ind w:leftChars="16" w:left="1114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12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寄宿員が、備え付けの寝具を使用するときには、別に定める料金</w:t>
      </w:r>
      <w:r w:rsidR="0079721D">
        <w:rPr>
          <w:rFonts w:hint="eastAsia"/>
          <w:sz w:val="24"/>
        </w:rPr>
        <w:t>を</w:t>
      </w:r>
      <w:r w:rsidR="00103B56">
        <w:rPr>
          <w:rFonts w:hint="eastAsia"/>
          <w:sz w:val="24"/>
        </w:rPr>
        <w:t>支払わなければならない。</w:t>
      </w:r>
    </w:p>
    <w:p w:rsidR="009C3962" w:rsidRDefault="009C3962" w:rsidP="0079721D">
      <w:pPr>
        <w:ind w:left="1200" w:hangingChars="500" w:hanging="1200"/>
        <w:rPr>
          <w:sz w:val="24"/>
        </w:rPr>
      </w:pPr>
    </w:p>
    <w:p w:rsidR="00473B71" w:rsidRDefault="0094018E" w:rsidP="00473B71">
      <w:pPr>
        <w:ind w:leftChars="13" w:left="1107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13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勤務時間外の外出、外泊は原則として自由とする。ただし外出、</w:t>
      </w:r>
      <w:r w:rsidR="0079721D">
        <w:rPr>
          <w:rFonts w:hint="eastAsia"/>
          <w:sz w:val="24"/>
        </w:rPr>
        <w:t>外</w:t>
      </w:r>
      <w:r w:rsidR="00FD060D">
        <w:rPr>
          <w:rFonts w:hint="eastAsia"/>
          <w:sz w:val="24"/>
        </w:rPr>
        <w:t>泊する寄宿舎は、あらかじめ行先、帰舎時刻を</w:t>
      </w:r>
      <w:r w:rsidR="00473B71">
        <w:rPr>
          <w:rFonts w:hint="eastAsia"/>
          <w:sz w:val="24"/>
        </w:rPr>
        <w:t>管理者に届け出なければならない。</w:t>
      </w:r>
    </w:p>
    <w:p w:rsidR="0094018E" w:rsidRDefault="0094018E">
      <w:pPr>
        <w:rPr>
          <w:sz w:val="24"/>
        </w:rPr>
      </w:pPr>
    </w:p>
    <w:p w:rsidR="00473B71" w:rsidRDefault="0094018E" w:rsidP="00473B71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14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外出又は外泊しようとする寄宿員は、業務に支障を来たさないよう</w:t>
      </w:r>
      <w:r w:rsidR="00FD060D">
        <w:rPr>
          <w:rFonts w:hint="eastAsia"/>
          <w:sz w:val="24"/>
        </w:rPr>
        <w:t>常に心がけ、外出又は外泊より帰ったときには、速やかに</w:t>
      </w:r>
      <w:r w:rsidR="00C65E0E">
        <w:rPr>
          <w:rFonts w:hint="eastAsia"/>
          <w:sz w:val="24"/>
        </w:rPr>
        <w:t>管理者に届け出なけ</w:t>
      </w:r>
      <w:r w:rsidR="00473B71">
        <w:rPr>
          <w:rFonts w:hint="eastAsia"/>
          <w:sz w:val="24"/>
        </w:rPr>
        <w:t>ればならない。</w:t>
      </w:r>
    </w:p>
    <w:p w:rsidR="0079721D" w:rsidRDefault="0079721D" w:rsidP="0079721D">
      <w:pPr>
        <w:ind w:left="1200" w:hangingChars="500" w:hanging="1200"/>
        <w:rPr>
          <w:sz w:val="24"/>
        </w:rPr>
      </w:pPr>
    </w:p>
    <w:p w:rsidR="0094018E" w:rsidRDefault="0094018E" w:rsidP="009C3962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15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寄宿員は、他の寄宿員に迷惑をおよぼさない限り、所定の場所に</w:t>
      </w:r>
      <w:r w:rsidR="0079721D">
        <w:rPr>
          <w:rFonts w:hint="eastAsia"/>
          <w:sz w:val="24"/>
        </w:rPr>
        <w:t>おいて自由に面会することができる。</w:t>
      </w:r>
    </w:p>
    <w:p w:rsidR="0094018E" w:rsidRDefault="0094018E">
      <w:pPr>
        <w:rPr>
          <w:sz w:val="24"/>
        </w:rPr>
      </w:pPr>
    </w:p>
    <w:p w:rsidR="0094018E" w:rsidRPr="00881C95" w:rsidRDefault="0094018E">
      <w:p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第４章　　　行　　　　事</w:t>
      </w:r>
    </w:p>
    <w:p w:rsidR="0094018E" w:rsidRDefault="0094018E">
      <w:pPr>
        <w:rPr>
          <w:sz w:val="24"/>
        </w:rPr>
      </w:pPr>
    </w:p>
    <w:p w:rsidR="00473B71" w:rsidRDefault="0094018E" w:rsidP="00473B71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16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寄宿員に必要な安全及び衛生に関する行事は、あらかじめ管理者</w:t>
      </w:r>
      <w:r w:rsidR="0079721D">
        <w:rPr>
          <w:rFonts w:hint="eastAsia"/>
          <w:sz w:val="24"/>
        </w:rPr>
        <w:t>と</w:t>
      </w:r>
      <w:r w:rsidR="00473B71">
        <w:rPr>
          <w:rFonts w:hint="eastAsia"/>
          <w:sz w:val="24"/>
        </w:rPr>
        <w:t>協議して実施する。</w:t>
      </w:r>
    </w:p>
    <w:p w:rsidR="009C3962" w:rsidRDefault="009C3962" w:rsidP="0079721D">
      <w:pPr>
        <w:ind w:left="1200" w:hangingChars="500" w:hanging="1200"/>
        <w:rPr>
          <w:sz w:val="24"/>
        </w:rPr>
      </w:pPr>
    </w:p>
    <w:p w:rsidR="00473B71" w:rsidRDefault="0094018E" w:rsidP="00473B71">
      <w:pPr>
        <w:ind w:leftChars="346" w:left="1087" w:hangingChars="150" w:hanging="360"/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寄宿員は、前項により計画された行事には、進んで協力しなけれ</w:t>
      </w:r>
      <w:r w:rsidR="00566BF7">
        <w:rPr>
          <w:rFonts w:hint="eastAsia"/>
          <w:sz w:val="24"/>
        </w:rPr>
        <w:t>ば</w:t>
      </w:r>
      <w:r w:rsidR="00473B71">
        <w:rPr>
          <w:rFonts w:hint="eastAsia"/>
          <w:sz w:val="24"/>
        </w:rPr>
        <w:t>ならない。</w:t>
      </w:r>
    </w:p>
    <w:p w:rsidR="009C3962" w:rsidRDefault="009C3962" w:rsidP="00473B71">
      <w:pPr>
        <w:rPr>
          <w:sz w:val="24"/>
        </w:rPr>
      </w:pPr>
    </w:p>
    <w:p w:rsidR="0094018E" w:rsidRPr="00881C95" w:rsidRDefault="0094018E">
      <w:pPr>
        <w:numPr>
          <w:ilvl w:val="1"/>
          <w:numId w:val="6"/>
        </w:num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安 全 及 び 衛 生</w:t>
      </w:r>
    </w:p>
    <w:p w:rsidR="0094018E" w:rsidRDefault="0094018E">
      <w:pPr>
        <w:rPr>
          <w:sz w:val="24"/>
        </w:rPr>
      </w:pPr>
    </w:p>
    <w:p w:rsidR="00473B71" w:rsidRDefault="0094018E" w:rsidP="00473B71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lastRenderedPageBreak/>
        <w:t>第</w:t>
      </w:r>
      <w:r w:rsidRPr="00881C95">
        <w:rPr>
          <w:rFonts w:ascii="ＭＳ 明朝" w:hAnsi="ＭＳ 明朝" w:hint="eastAsia"/>
          <w:sz w:val="24"/>
        </w:rPr>
        <w:t>17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寄宿員は、所定の場所及び方法以外で火気を使用し又は、喫煙し</w:t>
      </w:r>
      <w:r w:rsidR="00566BF7">
        <w:rPr>
          <w:rFonts w:hint="eastAsia"/>
          <w:sz w:val="24"/>
        </w:rPr>
        <w:t>て</w:t>
      </w:r>
      <w:r w:rsidR="00473B71">
        <w:rPr>
          <w:rFonts w:hint="eastAsia"/>
          <w:sz w:val="24"/>
        </w:rPr>
        <w:t>はならない。</w:t>
      </w:r>
    </w:p>
    <w:p w:rsidR="009C3962" w:rsidRDefault="009C3962" w:rsidP="00473B71">
      <w:pPr>
        <w:rPr>
          <w:sz w:val="24"/>
        </w:rPr>
      </w:pPr>
    </w:p>
    <w:p w:rsidR="00103B56" w:rsidRDefault="0094018E" w:rsidP="00103B56">
      <w:pPr>
        <w:ind w:leftChars="26" w:left="1135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18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寄宿員は、消火設備の使用方法について習熟するよう努めるとと</w:t>
      </w:r>
      <w:r w:rsidR="00566BF7">
        <w:rPr>
          <w:rFonts w:hint="eastAsia"/>
          <w:sz w:val="24"/>
        </w:rPr>
        <w:t>も</w:t>
      </w:r>
      <w:r w:rsidR="00103B56">
        <w:rPr>
          <w:rFonts w:hint="eastAsia"/>
          <w:sz w:val="24"/>
        </w:rPr>
        <w:t>に、避難訓練に参加しなければならない。</w:t>
      </w:r>
    </w:p>
    <w:p w:rsidR="0094018E" w:rsidRDefault="0094018E">
      <w:pPr>
        <w:rPr>
          <w:sz w:val="24"/>
        </w:rPr>
      </w:pPr>
    </w:p>
    <w:p w:rsidR="00473B71" w:rsidRDefault="0094018E" w:rsidP="00473B71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19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寄宿員は、常に寄宿舎及び附属施設並びにこれらの附近の清潔に</w:t>
      </w:r>
      <w:r w:rsidR="00566BF7">
        <w:rPr>
          <w:rFonts w:hint="eastAsia"/>
          <w:sz w:val="24"/>
        </w:rPr>
        <w:t>留</w:t>
      </w:r>
      <w:r w:rsidR="00473B71">
        <w:rPr>
          <w:rFonts w:hint="eastAsia"/>
          <w:sz w:val="24"/>
        </w:rPr>
        <w:t>意し、寝具及び肌着類を清潔に保ち、居室は常に清掃し整理整頓するよう努めなければならない。</w:t>
      </w:r>
    </w:p>
    <w:p w:rsidR="009C3962" w:rsidRDefault="009C3962" w:rsidP="00566BF7">
      <w:pPr>
        <w:ind w:left="1200" w:hangingChars="500" w:hanging="1200"/>
        <w:rPr>
          <w:sz w:val="24"/>
        </w:rPr>
      </w:pPr>
    </w:p>
    <w:p w:rsidR="00473B71" w:rsidRDefault="0094018E" w:rsidP="00473B71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20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寄宿員が負傷し又は疾病に</w:t>
      </w:r>
      <w:r w:rsidR="00FD060D">
        <w:rPr>
          <w:rFonts w:hint="eastAsia"/>
          <w:sz w:val="24"/>
        </w:rPr>
        <w:t>かかったときは、すみやかに</w:t>
      </w:r>
      <w:r w:rsidR="00473B71">
        <w:rPr>
          <w:rFonts w:hint="eastAsia"/>
          <w:sz w:val="24"/>
        </w:rPr>
        <w:t>管理者に届け出るとともに、適当な処置を受けなければならない。</w:t>
      </w:r>
    </w:p>
    <w:p w:rsidR="009C3962" w:rsidRDefault="009C3962" w:rsidP="00566BF7">
      <w:pPr>
        <w:ind w:left="1200" w:hangingChars="500" w:hanging="1200"/>
        <w:rPr>
          <w:sz w:val="24"/>
        </w:rPr>
      </w:pPr>
    </w:p>
    <w:p w:rsidR="00473B71" w:rsidRDefault="0094018E" w:rsidP="00E91442">
      <w:pPr>
        <w:ind w:leftChars="355" w:left="1105" w:hangingChars="150" w:hanging="360"/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寄宿員は、各自健康に留意し、負傷し又は疾病にかかった者があ</w:t>
      </w:r>
      <w:r w:rsidR="00566BF7">
        <w:rPr>
          <w:rFonts w:hint="eastAsia"/>
          <w:sz w:val="24"/>
        </w:rPr>
        <w:t>る</w:t>
      </w:r>
      <w:r w:rsidR="00C65E0E">
        <w:rPr>
          <w:rFonts w:hint="eastAsia"/>
          <w:sz w:val="24"/>
        </w:rPr>
        <w:t>ときは、</w:t>
      </w:r>
      <w:r w:rsidR="00473B71">
        <w:rPr>
          <w:rFonts w:hint="eastAsia"/>
          <w:sz w:val="24"/>
        </w:rPr>
        <w:t>互い</w:t>
      </w:r>
      <w:r w:rsidR="00C65E0E">
        <w:rPr>
          <w:rFonts w:hint="eastAsia"/>
          <w:sz w:val="24"/>
        </w:rPr>
        <w:t>に助け</w:t>
      </w:r>
      <w:r w:rsidR="00473B71">
        <w:rPr>
          <w:rFonts w:hint="eastAsia"/>
          <w:sz w:val="24"/>
        </w:rPr>
        <w:t>あうよう努めなければならない。</w:t>
      </w:r>
    </w:p>
    <w:p w:rsidR="0094018E" w:rsidRDefault="0094018E">
      <w:pPr>
        <w:rPr>
          <w:sz w:val="24"/>
        </w:rPr>
      </w:pPr>
    </w:p>
    <w:p w:rsidR="009C3962" w:rsidRDefault="0094018E" w:rsidP="009C3962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21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</w:t>
      </w:r>
      <w:r w:rsidR="00566BF7">
        <w:rPr>
          <w:rFonts w:hint="eastAsia"/>
          <w:sz w:val="24"/>
        </w:rPr>
        <w:t>宿員は、避難階段、避難器具及びこれら</w:t>
      </w:r>
      <w:r>
        <w:rPr>
          <w:rFonts w:hint="eastAsia"/>
          <w:sz w:val="24"/>
        </w:rPr>
        <w:t>に通ずる通路をいつで</w:t>
      </w:r>
      <w:r w:rsidR="00566BF7">
        <w:rPr>
          <w:rFonts w:hint="eastAsia"/>
          <w:sz w:val="24"/>
        </w:rPr>
        <w:t>も</w:t>
      </w:r>
      <w:r w:rsidR="009C3962">
        <w:rPr>
          <w:rFonts w:hint="eastAsia"/>
          <w:sz w:val="24"/>
        </w:rPr>
        <w:t>避難できるよう保持することに協力しなければならない。</w:t>
      </w:r>
    </w:p>
    <w:p w:rsidR="0094018E" w:rsidRDefault="0094018E">
      <w:pPr>
        <w:rPr>
          <w:sz w:val="24"/>
        </w:rPr>
      </w:pPr>
    </w:p>
    <w:p w:rsidR="00E91442" w:rsidRDefault="0094018E" w:rsidP="00E91442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22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寄宿員は、前３条のほか、安全衛生に関する法令及び会社の定め</w:t>
      </w:r>
      <w:r w:rsidR="00566BF7">
        <w:rPr>
          <w:rFonts w:hint="eastAsia"/>
          <w:sz w:val="24"/>
        </w:rPr>
        <w:t>た</w:t>
      </w:r>
      <w:r w:rsidR="00E91442">
        <w:rPr>
          <w:rFonts w:hint="eastAsia"/>
          <w:sz w:val="24"/>
        </w:rPr>
        <w:t>諸規則を守らなければならない。</w:t>
      </w:r>
    </w:p>
    <w:p w:rsidR="0094018E" w:rsidRDefault="0094018E">
      <w:pPr>
        <w:rPr>
          <w:sz w:val="24"/>
        </w:rPr>
      </w:pPr>
    </w:p>
    <w:p w:rsidR="0094018E" w:rsidRPr="00881C95" w:rsidRDefault="0094018E">
      <w:p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第６章　　雑　　　　　則</w:t>
      </w:r>
    </w:p>
    <w:p w:rsidR="0094018E" w:rsidRDefault="0094018E">
      <w:pPr>
        <w:rPr>
          <w:sz w:val="24"/>
        </w:rPr>
      </w:pPr>
    </w:p>
    <w:p w:rsidR="00E91442" w:rsidRDefault="0094018E" w:rsidP="00E91442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23</w:t>
      </w:r>
      <w:r w:rsidR="00E91442">
        <w:rPr>
          <w:rFonts w:hint="eastAsia"/>
          <w:sz w:val="24"/>
        </w:rPr>
        <w:t xml:space="preserve">条　　</w:t>
      </w:r>
      <w:r>
        <w:rPr>
          <w:rFonts w:hint="eastAsia"/>
          <w:sz w:val="24"/>
        </w:rPr>
        <w:t>寄宿員は、寄宿舎の建物、施設及び備品等を破壊又は損傷しては</w:t>
      </w:r>
      <w:r w:rsidR="00E91442">
        <w:rPr>
          <w:rFonts w:hint="eastAsia"/>
          <w:sz w:val="24"/>
        </w:rPr>
        <w:t>ならない。</w:t>
      </w:r>
    </w:p>
    <w:p w:rsidR="009C3962" w:rsidRDefault="009C3962" w:rsidP="00566BF7">
      <w:pPr>
        <w:ind w:left="1200" w:hangingChars="500" w:hanging="1200"/>
        <w:rPr>
          <w:sz w:val="24"/>
        </w:rPr>
      </w:pPr>
    </w:p>
    <w:p w:rsidR="00566BF7" w:rsidRDefault="00566BF7" w:rsidP="00566BF7">
      <w:pPr>
        <w:ind w:leftChars="342" w:left="1198" w:hangingChars="200" w:hanging="480"/>
        <w:rPr>
          <w:sz w:val="24"/>
        </w:rPr>
      </w:pPr>
      <w:r>
        <w:rPr>
          <w:rFonts w:hint="eastAsia"/>
          <w:sz w:val="24"/>
        </w:rPr>
        <w:t xml:space="preserve">２．　</w:t>
      </w:r>
      <w:r w:rsidR="0094018E">
        <w:rPr>
          <w:rFonts w:hint="eastAsia"/>
          <w:sz w:val="24"/>
        </w:rPr>
        <w:t>前項の規定にかかわらず、寄宿員が故意又は、重大な過失により</w:t>
      </w:r>
      <w:r>
        <w:rPr>
          <w:rFonts w:hint="eastAsia"/>
          <w:sz w:val="24"/>
        </w:rPr>
        <w:t>建物及びその他の施設に損害をおよぼした場合は、実費を弁償させることがある。</w:t>
      </w:r>
    </w:p>
    <w:p w:rsidR="0094018E" w:rsidRDefault="0094018E" w:rsidP="00566BF7">
      <w:pPr>
        <w:rPr>
          <w:sz w:val="24"/>
        </w:rPr>
      </w:pPr>
    </w:p>
    <w:p w:rsidR="00E91442" w:rsidRDefault="0094018E" w:rsidP="00E91442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24</w:t>
      </w:r>
      <w:r>
        <w:rPr>
          <w:rFonts w:hint="eastAsia"/>
          <w:sz w:val="24"/>
        </w:rPr>
        <w:t>条　　寄宿員は、前条までに定めるもののほか、次の事項を遵守しなけ</w:t>
      </w:r>
      <w:r w:rsidR="00566BF7">
        <w:rPr>
          <w:rFonts w:hint="eastAsia"/>
          <w:sz w:val="24"/>
        </w:rPr>
        <w:t>れ</w:t>
      </w:r>
      <w:r w:rsidR="00E91442">
        <w:rPr>
          <w:rFonts w:hint="eastAsia"/>
          <w:sz w:val="24"/>
        </w:rPr>
        <w:t>ばならない。</w:t>
      </w:r>
    </w:p>
    <w:p w:rsidR="009C3962" w:rsidRDefault="009C3962" w:rsidP="00566BF7">
      <w:pPr>
        <w:ind w:left="1200" w:hangingChars="500" w:hanging="1200"/>
        <w:rPr>
          <w:sz w:val="24"/>
        </w:rPr>
      </w:pP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１．火災、盗難の予防については、各自が積極的に注意すること。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２．寄宿舎内の電気配線を勝手に変更しないこと。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３．許可なく共同炊事場以外で自炊しないこと。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４．炊事場には、関係者のほか立ち入らないこと。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５．建物、設備又は備付品を大切に扱うこと。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６．他の寄宿員の迷惑になるような放歌、乱舞、口論はしないこと。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　　７．寄宿舎及び附属施設の中に許可なく張紙又は落書きをしないこと。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８．寄宿員は、外来者を管理者の許可なく宿泊させないこと。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９．くつ、雨具は必ず所定の収納設備に整然と収納すること。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5D067F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hint="eastAsia"/>
          <w:sz w:val="24"/>
        </w:rPr>
        <w:t>．洗面所及び洗濯場以外で洗面及び洗濯を行わないこと。</w:t>
      </w:r>
    </w:p>
    <w:p w:rsidR="0094018E" w:rsidRDefault="0094018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5D067F">
        <w:rPr>
          <w:rFonts w:asciiTheme="minorEastAsia" w:eastAsiaTheme="minorEastAsia" w:hAnsiTheme="minorEastAsia" w:hint="eastAsia"/>
          <w:sz w:val="24"/>
        </w:rPr>
        <w:t>11</w:t>
      </w:r>
      <w:r>
        <w:rPr>
          <w:rFonts w:hint="eastAsia"/>
          <w:sz w:val="24"/>
        </w:rPr>
        <w:t>．許可なく寝室に物を干さないこと。</w:t>
      </w:r>
    </w:p>
    <w:p w:rsidR="0094018E" w:rsidRDefault="0094018E">
      <w:pPr>
        <w:rPr>
          <w:sz w:val="24"/>
        </w:rPr>
      </w:pPr>
    </w:p>
    <w:p w:rsidR="00E91442" w:rsidRDefault="0094018E" w:rsidP="00E91442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25</w:t>
      </w:r>
      <w:r>
        <w:rPr>
          <w:rFonts w:hint="eastAsia"/>
          <w:sz w:val="24"/>
        </w:rPr>
        <w:t>条　　寄宿員が、この規則を守らず又は故意に秩序を乱し、若しくは乱</w:t>
      </w:r>
      <w:r w:rsidR="00566BF7">
        <w:rPr>
          <w:rFonts w:hint="eastAsia"/>
          <w:sz w:val="24"/>
        </w:rPr>
        <w:t>す</w:t>
      </w:r>
      <w:r w:rsidR="00FD060D">
        <w:rPr>
          <w:rFonts w:hint="eastAsia"/>
          <w:sz w:val="24"/>
        </w:rPr>
        <w:t>恐れのあるときは、管理者は</w:t>
      </w:r>
      <w:r w:rsidR="00E91442">
        <w:rPr>
          <w:rFonts w:hint="eastAsia"/>
          <w:sz w:val="24"/>
        </w:rPr>
        <w:t>退舎させ又は、室の配置換えを行うことがある。</w:t>
      </w:r>
    </w:p>
    <w:p w:rsidR="00E91442" w:rsidRDefault="00E91442" w:rsidP="00E91442">
      <w:pPr>
        <w:rPr>
          <w:sz w:val="24"/>
        </w:rPr>
      </w:pPr>
    </w:p>
    <w:p w:rsidR="00E91442" w:rsidRDefault="00E91442" w:rsidP="00E91442">
      <w:pPr>
        <w:rPr>
          <w:sz w:val="24"/>
        </w:rPr>
      </w:pPr>
    </w:p>
    <w:p w:rsidR="00E91442" w:rsidRDefault="00E91442" w:rsidP="00E91442">
      <w:pPr>
        <w:rPr>
          <w:sz w:val="24"/>
        </w:rPr>
      </w:pPr>
    </w:p>
    <w:p w:rsidR="00FD060D" w:rsidRDefault="00FD060D" w:rsidP="00E91442">
      <w:pPr>
        <w:rPr>
          <w:sz w:val="24"/>
        </w:rPr>
      </w:pPr>
    </w:p>
    <w:p w:rsidR="00E91442" w:rsidRDefault="00E91442" w:rsidP="00E91442">
      <w:pPr>
        <w:rPr>
          <w:sz w:val="24"/>
        </w:rPr>
      </w:pPr>
    </w:p>
    <w:p w:rsidR="0094018E" w:rsidRPr="00881C95" w:rsidRDefault="0094018E">
      <w:pPr>
        <w:jc w:val="center"/>
        <w:rPr>
          <w:rFonts w:ascii="ＭＳ ゴシック" w:eastAsia="ＭＳ ゴシック" w:hAnsi="ＭＳ ゴシック"/>
          <w:sz w:val="24"/>
        </w:rPr>
      </w:pPr>
      <w:r w:rsidRPr="00881C95">
        <w:rPr>
          <w:rFonts w:ascii="ＭＳ ゴシック" w:eastAsia="ＭＳ ゴシック" w:hAnsi="ＭＳ ゴシック" w:hint="eastAsia"/>
          <w:sz w:val="24"/>
        </w:rPr>
        <w:t>付　　　　　　則</w:t>
      </w:r>
    </w:p>
    <w:p w:rsidR="0094018E" w:rsidRDefault="0094018E">
      <w:pPr>
        <w:rPr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>第</w:t>
      </w:r>
      <w:r w:rsidRPr="00881C95">
        <w:rPr>
          <w:rFonts w:ascii="ＭＳ 明朝" w:hAnsi="ＭＳ 明朝" w:hint="eastAsia"/>
          <w:sz w:val="24"/>
        </w:rPr>
        <w:t>26</w:t>
      </w:r>
      <w:r w:rsidR="00E91442">
        <w:rPr>
          <w:rFonts w:hint="eastAsia"/>
          <w:sz w:val="24"/>
        </w:rPr>
        <w:t xml:space="preserve">条　　</w:t>
      </w:r>
      <w:r w:rsidR="004323D1">
        <w:rPr>
          <w:rFonts w:hint="eastAsia"/>
          <w:sz w:val="24"/>
        </w:rPr>
        <w:t>この規則</w:t>
      </w:r>
      <w:r w:rsidR="004543E4">
        <w:rPr>
          <w:rFonts w:hint="eastAsia"/>
          <w:sz w:val="24"/>
        </w:rPr>
        <w:t>は、平成００年００月００</w:t>
      </w:r>
      <w:r>
        <w:rPr>
          <w:rFonts w:hint="eastAsia"/>
          <w:sz w:val="24"/>
        </w:rPr>
        <w:t>日から実施する。</w:t>
      </w:r>
    </w:p>
    <w:p w:rsidR="0094018E" w:rsidRPr="004543E4" w:rsidRDefault="0094018E">
      <w:pPr>
        <w:ind w:left="1350"/>
        <w:rPr>
          <w:sz w:val="24"/>
        </w:rPr>
      </w:pPr>
    </w:p>
    <w:sectPr w:rsidR="0094018E" w:rsidRPr="004543E4" w:rsidSect="002441DC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D2" w:rsidRDefault="003335D2">
      <w:r>
        <w:separator/>
      </w:r>
    </w:p>
  </w:endnote>
  <w:endnote w:type="continuationSeparator" w:id="0">
    <w:p w:rsidR="003335D2" w:rsidRDefault="0033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E" w:rsidRDefault="00607F44" w:rsidP="00DC20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0E" w:rsidRDefault="00C65E0E" w:rsidP="00C65E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E" w:rsidRDefault="00C0128F" w:rsidP="00C0128F">
    <w:pPr>
      <w:pStyle w:val="a6"/>
      <w:ind w:right="360"/>
      <w:jc w:val="right"/>
    </w:pPr>
    <w:r w:rsidRPr="00C0128F">
      <w:rPr>
        <w:rFonts w:hint="eastAsia"/>
      </w:rPr>
      <w:t>(</w:t>
    </w:r>
    <w:r w:rsidRPr="00C0128F">
      <w:rPr>
        <w:rFonts w:hint="eastAsia"/>
      </w:rPr>
      <w:t>一社</w:t>
    </w:r>
    <w:r w:rsidRPr="00C0128F">
      <w:rPr>
        <w:rFonts w:hint="eastAsia"/>
      </w:rPr>
      <w:t>)</w:t>
    </w:r>
    <w:r w:rsidRPr="00C0128F">
      <w:rPr>
        <w:rFonts w:hint="eastAsia"/>
      </w:rPr>
      <w:t>北海道建設業協会　労務研究会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D2" w:rsidRDefault="003335D2">
      <w:r>
        <w:separator/>
      </w:r>
    </w:p>
  </w:footnote>
  <w:footnote w:type="continuationSeparator" w:id="0">
    <w:p w:rsidR="003335D2" w:rsidRDefault="00333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C6"/>
    <w:multiLevelType w:val="hybridMultilevel"/>
    <w:tmpl w:val="228238D6"/>
    <w:lvl w:ilvl="0" w:tplc="B99AF8FE">
      <w:start w:val="2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8EA04A2">
      <w:start w:val="5"/>
      <w:numFmt w:val="decimalFullWidth"/>
      <w:lvlText w:val="第%2章"/>
      <w:lvlJc w:val="left"/>
      <w:pPr>
        <w:tabs>
          <w:tab w:val="num" w:pos="2340"/>
        </w:tabs>
        <w:ind w:left="2340" w:hanging="144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B6F4F5D"/>
    <w:multiLevelType w:val="hybridMultilevel"/>
    <w:tmpl w:val="EF5C4FDE"/>
    <w:lvl w:ilvl="0" w:tplc="460CC598">
      <w:start w:val="2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3729FD"/>
    <w:multiLevelType w:val="hybridMultilevel"/>
    <w:tmpl w:val="9342E17C"/>
    <w:lvl w:ilvl="0" w:tplc="2A36CFA6">
      <w:start w:val="2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9A433B"/>
    <w:multiLevelType w:val="hybridMultilevel"/>
    <w:tmpl w:val="75EC8300"/>
    <w:lvl w:ilvl="0" w:tplc="38C402EC">
      <w:start w:val="2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0780244"/>
    <w:multiLevelType w:val="hybridMultilevel"/>
    <w:tmpl w:val="FE3283B8"/>
    <w:lvl w:ilvl="0" w:tplc="7284AD7C">
      <w:start w:val="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DA1337"/>
    <w:multiLevelType w:val="multilevel"/>
    <w:tmpl w:val="EC16904E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1EE2B88"/>
    <w:multiLevelType w:val="hybridMultilevel"/>
    <w:tmpl w:val="D4EE301C"/>
    <w:lvl w:ilvl="0" w:tplc="22ACA266">
      <w:start w:val="2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FA6429"/>
    <w:multiLevelType w:val="multilevel"/>
    <w:tmpl w:val="FE3283B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450611"/>
    <w:multiLevelType w:val="hybridMultilevel"/>
    <w:tmpl w:val="EC16904E"/>
    <w:lvl w:ilvl="0" w:tplc="7284AD7C">
      <w:start w:val="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E85904"/>
    <w:multiLevelType w:val="hybridMultilevel"/>
    <w:tmpl w:val="F39C3702"/>
    <w:lvl w:ilvl="0" w:tplc="F5D213EE">
      <w:start w:val="24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45D2943"/>
    <w:multiLevelType w:val="hybridMultilevel"/>
    <w:tmpl w:val="DB087B84"/>
    <w:lvl w:ilvl="0" w:tplc="D38AE5AE">
      <w:start w:val="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EC6C39"/>
    <w:multiLevelType w:val="hybridMultilevel"/>
    <w:tmpl w:val="4B2665CE"/>
    <w:lvl w:ilvl="0" w:tplc="B6BA9EEC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B6A1C9C"/>
    <w:multiLevelType w:val="hybridMultilevel"/>
    <w:tmpl w:val="09160CD6"/>
    <w:lvl w:ilvl="0" w:tplc="B7DC056A">
      <w:start w:val="2"/>
      <w:numFmt w:val="decimalFullWidth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1BB6962"/>
    <w:multiLevelType w:val="hybridMultilevel"/>
    <w:tmpl w:val="076C3816"/>
    <w:lvl w:ilvl="0" w:tplc="42B0B6D8">
      <w:start w:val="2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251D5A"/>
    <w:multiLevelType w:val="hybridMultilevel"/>
    <w:tmpl w:val="2C2A9AEA"/>
    <w:lvl w:ilvl="0" w:tplc="089EEFEA">
      <w:start w:val="2"/>
      <w:numFmt w:val="decimalFullWidth"/>
      <w:lvlText w:val="第%1章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B28AD66A">
      <w:start w:val="4"/>
      <w:numFmt w:val="decimalFullWidth"/>
      <w:lvlText w:val="第%2条"/>
      <w:lvlJc w:val="left"/>
      <w:pPr>
        <w:tabs>
          <w:tab w:val="num" w:pos="1620"/>
        </w:tabs>
        <w:ind w:left="1620" w:hanging="1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F484050"/>
    <w:multiLevelType w:val="multilevel"/>
    <w:tmpl w:val="EC16904E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3D1"/>
    <w:rsid w:val="00103B56"/>
    <w:rsid w:val="001E1ADB"/>
    <w:rsid w:val="001F0CE3"/>
    <w:rsid w:val="00203A26"/>
    <w:rsid w:val="002258AB"/>
    <w:rsid w:val="002441DC"/>
    <w:rsid w:val="002957AE"/>
    <w:rsid w:val="003335D2"/>
    <w:rsid w:val="003D680A"/>
    <w:rsid w:val="003F67C4"/>
    <w:rsid w:val="004323D1"/>
    <w:rsid w:val="004543E4"/>
    <w:rsid w:val="00473B71"/>
    <w:rsid w:val="00566BF7"/>
    <w:rsid w:val="005D067F"/>
    <w:rsid w:val="00607F44"/>
    <w:rsid w:val="006246CF"/>
    <w:rsid w:val="0067000E"/>
    <w:rsid w:val="0079721D"/>
    <w:rsid w:val="00881C95"/>
    <w:rsid w:val="0094018E"/>
    <w:rsid w:val="009C3962"/>
    <w:rsid w:val="00A92913"/>
    <w:rsid w:val="00B83B46"/>
    <w:rsid w:val="00BF4EEF"/>
    <w:rsid w:val="00C0128F"/>
    <w:rsid w:val="00C40C29"/>
    <w:rsid w:val="00C65E0E"/>
    <w:rsid w:val="00D35209"/>
    <w:rsid w:val="00DC2023"/>
    <w:rsid w:val="00E91442"/>
    <w:rsid w:val="00F411F6"/>
    <w:rsid w:val="00F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680A"/>
  </w:style>
  <w:style w:type="paragraph" w:styleId="a4">
    <w:name w:val="Note Heading"/>
    <w:basedOn w:val="a"/>
    <w:next w:val="a"/>
    <w:rsid w:val="003D680A"/>
    <w:pPr>
      <w:jc w:val="center"/>
    </w:pPr>
  </w:style>
  <w:style w:type="paragraph" w:styleId="a5">
    <w:name w:val="Closing"/>
    <w:basedOn w:val="a"/>
    <w:rsid w:val="003D680A"/>
    <w:pPr>
      <w:jc w:val="right"/>
    </w:pPr>
  </w:style>
  <w:style w:type="paragraph" w:styleId="a6">
    <w:name w:val="footer"/>
    <w:basedOn w:val="a"/>
    <w:rsid w:val="00C65E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5E0E"/>
  </w:style>
  <w:style w:type="paragraph" w:styleId="a8">
    <w:name w:val="header"/>
    <w:basedOn w:val="a"/>
    <w:link w:val="a9"/>
    <w:rsid w:val="00624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246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rsid w:val="00C65E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宿　舎　規　則</vt:lpstr>
      <vt:lpstr>寄　宿　舎　規　則</vt:lpstr>
    </vt:vector>
  </TitlesOfParts>
  <Company>荒井建設株式会社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宿　舎　規　則</dc:title>
  <dc:creator>mandoh</dc:creator>
  <cp:lastModifiedBy>win7main</cp:lastModifiedBy>
  <cp:revision>4</cp:revision>
  <cp:lastPrinted>2008-07-18T01:41:00Z</cp:lastPrinted>
  <dcterms:created xsi:type="dcterms:W3CDTF">2017-10-31T01:58:00Z</dcterms:created>
  <dcterms:modified xsi:type="dcterms:W3CDTF">2018-02-25T13:42:00Z</dcterms:modified>
</cp:coreProperties>
</file>